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6D45" w:rsidRDefault="009F036E">
      <w:pPr>
        <w:jc w:val="center"/>
        <w:rPr>
          <w:b/>
          <w:bCs/>
          <w:sz w:val="44"/>
          <w:szCs w:val="44"/>
        </w:rPr>
      </w:pPr>
      <w:bookmarkStart w:id="0" w:name="_GoBack"/>
      <w:bookmarkEnd w:id="0"/>
      <w:r>
        <w:rPr>
          <w:b/>
          <w:bCs/>
          <w:sz w:val="44"/>
          <w:szCs w:val="44"/>
        </w:rPr>
        <w:t>JAMP Special Education PERA Plan</w:t>
      </w:r>
    </w:p>
    <w:p w:rsidR="00706D45" w:rsidRDefault="00706D45"/>
    <w:p w:rsidR="00706D45" w:rsidRDefault="00706D45"/>
    <w:p w:rsidR="00706D45" w:rsidRDefault="009F036E">
      <w:r>
        <w:t>During the 2026-2027 school year, the JAMP PERA Joint Committee members developed an evaluation process for staff employed by JAMP Special Education Services. The evaluation process will meet the Illinois legal requirements as determined for PERA (Performa</w:t>
      </w:r>
      <w:r>
        <w:t>nce Evaluation Reform Act.)</w:t>
      </w:r>
    </w:p>
    <w:p w:rsidR="00706D45" w:rsidRDefault="009F036E">
      <w:r>
        <w:t xml:space="preserve">Public Act 100-768 requires the PERA Joint Committee to meet annually. Each year, the meeting will be scheduled with input from members of the committee. This document provides procedures and timelines regarding the performance </w:t>
      </w:r>
      <w:r>
        <w:t xml:space="preserve">evaluation plan for licensed teachers, and aligns with the requirements of the Performance Evaluation Reform Act and Illinois Administrative Code Part 50. The goal of teacher evaluation is to help teachers improve their instruction. </w:t>
      </w:r>
    </w:p>
    <w:p w:rsidR="00706D45" w:rsidRDefault="009F036E">
      <w:pPr>
        <w:rPr>
          <w:b/>
          <w:bCs/>
        </w:rPr>
      </w:pPr>
      <w:r>
        <w:rPr>
          <w:b/>
          <w:bCs/>
        </w:rPr>
        <w:t>Notification of Evalua</w:t>
      </w:r>
      <w:r>
        <w:rPr>
          <w:b/>
          <w:bCs/>
        </w:rPr>
        <w:t>tion Status</w:t>
      </w:r>
    </w:p>
    <w:p w:rsidR="00706D45" w:rsidRDefault="009F036E">
      <w:r>
        <w:t xml:space="preserve">At the start of the school term (i.e., the first day students are required to be in attendance), </w:t>
      </w:r>
    </w:p>
    <w:p w:rsidR="00706D45" w:rsidRDefault="009F036E">
      <w:r>
        <w:t>JAMP must provide a written notice (either electronic or paper) that a performance evaluation will be conducted in that school term to each teache</w:t>
      </w:r>
      <w:r>
        <w:t>r affected or, if the affected teacher is hired after the start of the school term, then no later than 30 days after the contract is executed. The written notice shall include:</w:t>
      </w:r>
    </w:p>
    <w:p w:rsidR="00706D45" w:rsidRDefault="009F036E">
      <w:r>
        <w:t>1. A copy of the rubric to be used to rate the teacher against identified stand</w:t>
      </w:r>
      <w:r>
        <w:t>ards and goals and other tools to be used to determine a performance evaluation rating;</w:t>
      </w:r>
    </w:p>
    <w:p w:rsidR="00706D45" w:rsidRDefault="009F036E">
      <w:r>
        <w:t>2. A summary of the manner in which measures of professional practice are to be used in the evaluation related to the performance evaluation ratings of excellent, profi</w:t>
      </w:r>
      <w:r>
        <w:t>cient, needs improvement, and unsatisfactory; and</w:t>
      </w:r>
    </w:p>
    <w:p w:rsidR="00706D45" w:rsidRDefault="009F036E">
      <w:r>
        <w:t>3. A summary of the district’s procedures related to the provision of professional development in the event a teacher receives a needs improvement or remediation in the event a teacher receives an unsatisfa</w:t>
      </w:r>
      <w:r>
        <w:t>ctory rating to include evaluation tools to be used during the remediation period.</w:t>
      </w:r>
    </w:p>
    <w:p w:rsidR="00706D45" w:rsidRDefault="009F036E">
      <w:r>
        <w:t>Tenured teachers who have obtained a rating of proficient or excellent, will be evaluated once every three years with an informal observation within 2 years. A tenured teach</w:t>
      </w:r>
      <w:r>
        <w:t>er who has obtained a needs improvement or unsatisfactory rating on the previous year’s performance evaluation shall be evaluated in the next school year after receiving that rating. Non-tenured teachers will be evaluated once every year.</w:t>
      </w:r>
    </w:p>
    <w:p w:rsidR="00706D45" w:rsidRDefault="009F036E">
      <w:pPr>
        <w:rPr>
          <w:b/>
          <w:bCs/>
        </w:rPr>
      </w:pPr>
      <w:r>
        <w:rPr>
          <w:b/>
          <w:bCs/>
        </w:rPr>
        <w:t>Implementation an</w:t>
      </w:r>
      <w:r>
        <w:rPr>
          <w:b/>
          <w:bCs/>
        </w:rPr>
        <w:t>d Support</w:t>
      </w:r>
    </w:p>
    <w:p w:rsidR="00706D45" w:rsidRDefault="009F036E">
      <w:r>
        <w:t>Each year teachers, evaluators, and mentors (where applicable) participate in timely professional development that addresses events within the evaluation process. These sessions will ensure a strong implementation that meets the needs of all stak</w:t>
      </w:r>
      <w:r>
        <w:t>eholders.</w:t>
      </w:r>
    </w:p>
    <w:p w:rsidR="00706D45" w:rsidRDefault="009F036E">
      <w:r>
        <w:t xml:space="preserve"> Frameworks for Teaching (2022) by Charlotte Danielson. The Framework for Teaching is a research-based, validated instrument that is being used across the country and is recommended for use in Illinois </w:t>
      </w:r>
      <w:r>
        <w:lastRenderedPageBreak/>
        <w:t>districts by the Performance Evaluation Advi</w:t>
      </w:r>
      <w:r>
        <w:t>sory Council (PEAC). The 2013 Framework for Teaching will serve as the rubric of professional practice that underlies the evaluation system.</w:t>
      </w:r>
    </w:p>
    <w:p w:rsidR="00706D45" w:rsidRDefault="00706D45"/>
    <w:p w:rsidR="00706D45" w:rsidRDefault="009F036E">
      <w:r>
        <w:t>JAMP Certified Staff Members will follow requirements, timelines, including using all forms as determined by the d</w:t>
      </w:r>
      <w:r>
        <w:t>istrict assigned for Professional Practice. This piece will account for a percentage of the final teacher rating.</w:t>
      </w:r>
    </w:p>
    <w:p w:rsidR="00706D45" w:rsidRDefault="009F036E">
      <w:r>
        <w:t>For the purposes of evaluation procedures, JAMP Staff will be divided into the following four (4) categories/ programs:</w:t>
      </w:r>
    </w:p>
    <w:p w:rsidR="00706D45" w:rsidRDefault="009F036E">
      <w:pPr>
        <w:numPr>
          <w:ilvl w:val="0"/>
          <w:numId w:val="1"/>
        </w:numPr>
        <w:pBdr>
          <w:top w:val="nil"/>
          <w:left w:val="nil"/>
          <w:bottom w:val="nil"/>
          <w:right w:val="nil"/>
          <w:between w:val="nil"/>
        </w:pBdr>
        <w:spacing w:after="0"/>
      </w:pPr>
      <w:r>
        <w:rPr>
          <w:color w:val="000000"/>
        </w:rPr>
        <w:t>Early Childhood Itiner</w:t>
      </w:r>
      <w:r>
        <w:rPr>
          <w:color w:val="000000"/>
        </w:rPr>
        <w:t>ant Teacher</w:t>
      </w:r>
    </w:p>
    <w:p w:rsidR="00706D45" w:rsidRDefault="009F036E">
      <w:pPr>
        <w:numPr>
          <w:ilvl w:val="0"/>
          <w:numId w:val="1"/>
        </w:numPr>
        <w:pBdr>
          <w:top w:val="nil"/>
          <w:left w:val="nil"/>
          <w:bottom w:val="nil"/>
          <w:right w:val="nil"/>
          <w:between w:val="nil"/>
        </w:pBdr>
        <w:spacing w:after="0"/>
      </w:pPr>
      <w:r>
        <w:rPr>
          <w:color w:val="000000"/>
        </w:rPr>
        <w:t>Special Education Teacher</w:t>
      </w:r>
    </w:p>
    <w:p w:rsidR="00706D45" w:rsidRDefault="009F036E">
      <w:pPr>
        <w:numPr>
          <w:ilvl w:val="0"/>
          <w:numId w:val="1"/>
        </w:numPr>
        <w:pBdr>
          <w:top w:val="nil"/>
          <w:left w:val="nil"/>
          <w:bottom w:val="nil"/>
          <w:right w:val="nil"/>
          <w:between w:val="nil"/>
        </w:pBdr>
        <w:spacing w:after="0"/>
      </w:pPr>
      <w:r>
        <w:rPr>
          <w:color w:val="000000"/>
        </w:rPr>
        <w:t>Diagnostic and Medical Staff</w:t>
      </w:r>
    </w:p>
    <w:p w:rsidR="00706D45" w:rsidRDefault="009F036E">
      <w:pPr>
        <w:numPr>
          <w:ilvl w:val="0"/>
          <w:numId w:val="1"/>
        </w:numPr>
        <w:pBdr>
          <w:top w:val="nil"/>
          <w:left w:val="nil"/>
          <w:bottom w:val="nil"/>
          <w:right w:val="nil"/>
          <w:between w:val="nil"/>
        </w:pBdr>
      </w:pPr>
      <w:r>
        <w:rPr>
          <w:color w:val="000000"/>
        </w:rPr>
        <w:t>Paraprofessional Staff</w:t>
      </w:r>
    </w:p>
    <w:p w:rsidR="00706D45" w:rsidRDefault="009F036E">
      <w:r>
        <w:t>The assigned evaluator shall acquaint all staff under his/her supervision with the evaluation procedures, standards, and instrument to be used within (3) weeks after the start of each school year.</w:t>
      </w:r>
    </w:p>
    <w:p w:rsidR="00706D45" w:rsidRDefault="009F036E">
      <w:r>
        <w:t>Evaluation procedures will meet the Illinois legal requirem</w:t>
      </w:r>
      <w:r>
        <w:t>ents that must be implemented for PERA (Performance Evaluation Reform Act of 2010). The evaluation process including pre-observation</w:t>
      </w:r>
    </w:p>
    <w:p w:rsidR="00706D45" w:rsidRDefault="009F036E">
      <w:r>
        <w:t xml:space="preserve">Conference, length of observation, evidence collection, informal and formal observations, post-observation conference, and </w:t>
      </w:r>
      <w:r>
        <w:t>evaluation documentation will follow JAMP procedures for obtaining a Performance and Professional Practice Rating OR as described in this document according to program category.</w:t>
      </w:r>
    </w:p>
    <w:p w:rsidR="00706D45" w:rsidRDefault="009F036E">
      <w:pPr>
        <w:rPr>
          <w:b/>
          <w:bCs/>
        </w:rPr>
      </w:pPr>
      <w:r>
        <w:rPr>
          <w:b/>
          <w:bCs/>
        </w:rPr>
        <w:t>Glossary of Terms</w:t>
      </w:r>
    </w:p>
    <w:p w:rsidR="00706D45" w:rsidRDefault="009F036E">
      <w:r>
        <w:t>PERA Joint Committee: The JAMP PERA Joint Committee shall be</w:t>
      </w:r>
      <w:r>
        <w:t xml:space="preserve"> comprised of equal representation of administrative and JEA members. The committee shall monitor on a continuing basis the evaluation plan, procedures, and processes and make recommendations for revisions, when appropriate</w:t>
      </w:r>
    </w:p>
    <w:p w:rsidR="00706D45" w:rsidRDefault="009F036E">
      <w:r>
        <w:t xml:space="preserve">Qualified Evaluator: Individual </w:t>
      </w:r>
      <w:r>
        <w:t>that has completed the prequalification process required under Section 24A-3 of the School Code or Subpart E of Part 50, as applicable, and successfully passed the State-developed assessments specific to evaluation of teachers or certified staff. Each qual</w:t>
      </w:r>
      <w:r>
        <w:t>ified evaluator shall maintain his or her qualifications by completing the retraining required under Section 24A-3 of the School Code or Subpart E of Part 50, as applicable.</w:t>
      </w:r>
    </w:p>
    <w:p w:rsidR="00706D45" w:rsidRDefault="009F036E">
      <w:r>
        <w:t xml:space="preserve">Evaluation Instrument: The evaluation instrument for Performance and Professional </w:t>
      </w:r>
      <w:r>
        <w:t>Practice included in JAMP Procedures.</w:t>
      </w:r>
    </w:p>
    <w:p w:rsidR="00706D45" w:rsidRDefault="009F036E">
      <w:r>
        <w:t>Formal Observation: A specific window of time that is scheduled with the teacher or qualified evaluator, at any point during that window of time, to directly observe professional practice in the classroom or in the sch</w:t>
      </w:r>
      <w:r>
        <w:t>ool.</w:t>
      </w:r>
    </w:p>
    <w:p w:rsidR="00706D45" w:rsidRDefault="009F036E">
      <w:r>
        <w:t>Informal Observation: Observations of a teacher or certified staff member by a qualified evaluator that are not announced in advance of the observation and not subject to a minimum time requirement.</w:t>
      </w:r>
    </w:p>
    <w:p w:rsidR="00706D45" w:rsidRDefault="009F036E">
      <w:r>
        <w:lastRenderedPageBreak/>
        <w:t>Performance Evaluation Plan: A plan to evaluate a te</w:t>
      </w:r>
      <w:r>
        <w:t>acher or certified staff member that includes data and measures the individual’s professional practice, and meets the requirements of Article 24A of the School Code and Part 50.</w:t>
      </w:r>
    </w:p>
    <w:p w:rsidR="00706D45" w:rsidRDefault="009F036E">
      <w:r>
        <w:t>Performance and Professional Practice Rating: The overall rating on the Teache</w:t>
      </w:r>
      <w:r>
        <w:t>r Summative for Professional Practice will be determined by the assigned district’s procedure following the Framework for Teaching.</w:t>
      </w:r>
    </w:p>
    <w:p w:rsidR="00706D45" w:rsidRDefault="009F036E">
      <w:r>
        <w:t>Summative Rating: At the end of the evaluation cycle, the evaluator will schedule a Summative Conference with the staff memb</w:t>
      </w:r>
      <w:r>
        <w:t>er to discuss the overall rating of each Domain based upon evidence of professional practice as consistent with the instructional framework determined by the assigned district. The evaluation plan will include professional practice.</w:t>
      </w:r>
    </w:p>
    <w:p w:rsidR="00706D45" w:rsidRDefault="00706D45"/>
    <w:p w:rsidR="00706D45" w:rsidRDefault="009F036E">
      <w:pPr>
        <w:rPr>
          <w:b/>
          <w:bCs/>
        </w:rPr>
      </w:pPr>
      <w:r>
        <w:rPr>
          <w:b/>
          <w:bCs/>
        </w:rPr>
        <w:t>Observation Procedures</w:t>
      </w:r>
    </w:p>
    <w:p w:rsidR="00706D45" w:rsidRDefault="009F036E">
      <w:r>
        <w:t xml:space="preserve">Three observations are required during the evaluation cycle. Two of the observations must be formal observations. The evaluator will use the Danielson Framework for </w:t>
      </w:r>
      <w:proofErr w:type="gramStart"/>
      <w:r>
        <w:t>Teaching</w:t>
      </w:r>
      <w:proofErr w:type="gramEnd"/>
      <w:r>
        <w:t xml:space="preserve"> to guide the collection of evidence during all observations. Each formal observat</w:t>
      </w:r>
      <w:r>
        <w:t>ion must be preceded by a conference between the qualified evaluator and teacher. This conference will occur no later than October 1 of each school year. The teacher submits, in advance of the conference, a written lesson for instruction to be observed. Th</w:t>
      </w:r>
      <w:r>
        <w:t>e evaluator must observe a minimum of 45 minutes at a time, a complete lesson, or during an entire class period. During the initial conference, the teacher and evaluator will discuss areas of focus for the observation. For example, the teacher and evaluato</w:t>
      </w:r>
      <w:r>
        <w:t>r may decide to focus on classroom management. This means the evaluator would focus solely on collecting evidence related to classroom management under components 2c, 2d, and 2e of the Danielson Framework for Teaching. However, by the end of the evaluation</w:t>
      </w:r>
      <w:r>
        <w:t xml:space="preserve"> cycle, the evaluator must have collected evidence related to planning (i.e., 1b, 1c, 1e), instructional delivery (i.e., 3a, 3b, 3c), classroom management (i.e., 2c, 2d, 2e), and competency in subject matter taught (i.e., 1a, 1d, 3e). Evidence is gathered </w:t>
      </w:r>
      <w:r>
        <w:t xml:space="preserve">by the evaluator during the agreed upon time. All evidence must be documented in writing and must be descriptive in nature (i.e., </w:t>
      </w:r>
      <w:proofErr w:type="gramStart"/>
      <w:r>
        <w:t>What</w:t>
      </w:r>
      <w:proofErr w:type="gramEnd"/>
      <w:r>
        <w:t xml:space="preserve"> do you see and hear?). Evidence does not contain opinions or interpretations. The evidence collected by the evaluator is </w:t>
      </w:r>
      <w:r>
        <w:t xml:space="preserve">then interpreted using the Danielson Framework for Teaching Rubric. For example, if students, on their own initiative, pushed their desks together to make tables and gathered the materials they needed for an activity, this would be evidence of high levels </w:t>
      </w:r>
      <w:r>
        <w:t>of performance on components 2e and 2c. Because the students did these things on their own, their actions would provide evidence of distinguished or excellent practice on the part of the teacher because the teacher would have established these routines and</w:t>
      </w:r>
      <w:r>
        <w:t xml:space="preserve"> taught the students to follow them. Within ten school days following each formal observation, the evaluator must provide the teacher with all written evidence, and meet with the teacher to discuss the observation.</w:t>
      </w:r>
    </w:p>
    <w:p w:rsidR="00706D45" w:rsidRDefault="009F036E">
      <w:r>
        <w:t xml:space="preserve">Informal observations may occur any time </w:t>
      </w:r>
      <w:r>
        <w:t>the teacher is actively engaged in instruction during the school day. All evidence collected must be documented in writing. Within ten school days following the informal observation, the evaluator must provide the teacher with all written evidence, and pro</w:t>
      </w:r>
      <w:r>
        <w:t xml:space="preserve">vide the teacher with the opportunity to meet in person to discuss the observation. The teacher may contribute additional evidence (e.g., examples of student coursework) before a written performance evaluation </w:t>
      </w:r>
      <w:r>
        <w:lastRenderedPageBreak/>
        <w:t>rating is determined but is not required to do</w:t>
      </w:r>
      <w:r>
        <w:t xml:space="preserve"> so. The evaluator will meet with the teacher to discuss the summative evaluation at least ninety calendar days prior to the last day of student attendance.</w:t>
      </w:r>
    </w:p>
    <w:p w:rsidR="00706D45" w:rsidRDefault="009F036E">
      <w:pPr>
        <w:rPr>
          <w:b/>
          <w:bCs/>
        </w:rPr>
      </w:pPr>
      <w:r>
        <w:rPr>
          <w:b/>
          <w:bCs/>
        </w:rPr>
        <w:t>Performance Evaluation Rating</w:t>
      </w:r>
    </w:p>
    <w:p w:rsidR="00706D45" w:rsidRDefault="009F036E">
      <w:r>
        <w:t>The Danielson Framework for Teaching Rubric will be used to determine a written performance evaluation rating of excellent, proficient, needs improvement, or unsatisfactory. The written performance evaluation rating must be completed at least ninety calend</w:t>
      </w:r>
      <w:r>
        <w:t>ar days prior to the last day of student attendance. To determine a performance evaluation rating using the Danielson Framework for Teaching Rubric, each performance level has been assigned a number (i.e., excellent = 4, proficient = 3, needs improvement =</w:t>
      </w:r>
      <w:r>
        <w:t xml:space="preserve"> 2, and unsatisfactory = 1). The evaluator will average the ratings received on the required components which will result in a performance evaluation rating. For example, if a teacher receives a proficient on the required classroom management components (i</w:t>
      </w:r>
      <w:r>
        <w:t>.e., 2c, 2d, 2e) the evaluator would conduct the following calculation.</w:t>
      </w:r>
    </w:p>
    <w:p w:rsidR="00706D45" w:rsidRDefault="009F036E">
      <w:r>
        <w:t>Score of each component divided by the number of components</w:t>
      </w:r>
    </w:p>
    <w:p w:rsidR="00706D45" w:rsidRDefault="009F036E">
      <w:pPr>
        <w:rPr>
          <w:b/>
          <w:bCs/>
        </w:rPr>
      </w:pPr>
      <w:r>
        <w:rPr>
          <w:b/>
          <w:bCs/>
        </w:rPr>
        <w:t>Professional Development Plans</w:t>
      </w:r>
    </w:p>
    <w:p w:rsidR="00706D45" w:rsidRDefault="009F036E">
      <w:r>
        <w:t>After a teacher receives a written performance evaluation rating of needs improvement, the te</w:t>
      </w:r>
      <w:r>
        <w:t>acher and evaluator will design a Professional Development Plan (PDP) to correct the areas identified as needs improvement within thirty school days.</w:t>
      </w:r>
    </w:p>
    <w:p w:rsidR="00706D45" w:rsidRDefault="009F036E">
      <w:r>
        <w:t>The PDP includes appropriate supports that the district will provide. The evaluator will repeat the observ</w:t>
      </w:r>
      <w:r>
        <w:t>ation procedures during this time. If the teacher receives a written performance evaluation rating of proficient or excellent, the teacher will be evaluated during the following school year according to the documented observation procedures. If the teacher</w:t>
      </w:r>
      <w:r>
        <w:t xml:space="preserve"> received a rating of needs improvement, the teacher will continue with the existing PDP or revise the PDP in cooperation with the evaluator to correct the areas identified as needs improvement for another thirty days. The evaluator will repeat the observa</w:t>
      </w:r>
      <w:r>
        <w:t>tion procedures during this time. After the second thirty-day period, if the teacher receives a needs improvement or unsatisfactory, he or she will be placed on a Remediation Plan.</w:t>
      </w:r>
    </w:p>
    <w:p w:rsidR="00706D45" w:rsidRDefault="009F036E">
      <w:pPr>
        <w:rPr>
          <w:b/>
          <w:bCs/>
        </w:rPr>
      </w:pPr>
      <w:r>
        <w:rPr>
          <w:b/>
          <w:bCs/>
        </w:rPr>
        <w:t>Remediation Plans</w:t>
      </w:r>
    </w:p>
    <w:p w:rsidR="00706D45" w:rsidRDefault="009F036E">
      <w:r>
        <w:t xml:space="preserve">After a teacher receives a written performance evaluation rating of unsatisfactory, the teacher, evaluator, and a consulting certified staff member will design a remediation plan to correct the areas identified as unsatisfactory within ninety school days. </w:t>
      </w:r>
      <w:r>
        <w:t>If a PDP was previously enacted, the IEA Performance Evaluation Policy Guidance 6 remediation plan must include content or approaches that are different than what was provided in the PDP. The evaluator will repeat the observation procedures during this tim</w:t>
      </w:r>
      <w:r>
        <w:t>e which shall include a midpoint review. If the teacher receives a written performance evaluation rating of proficient or excellent, the teacher will be evaluated during the following school year according to the documented observation procedures. Teachers</w:t>
      </w:r>
      <w:r>
        <w:t xml:space="preserve"> who fail to complete the remediation plan with a written performance evaluation rating of excellent or proficient shall be dismissed in accordance with the Performance Evaluation Reform Act.</w:t>
      </w:r>
    </w:p>
    <w:p w:rsidR="00706D45" w:rsidRDefault="00706D45"/>
    <w:p w:rsidR="00706D45" w:rsidRDefault="009F036E">
      <w:pPr>
        <w:rPr>
          <w:b/>
          <w:bCs/>
        </w:rPr>
      </w:pPr>
      <w:r>
        <w:rPr>
          <w:b/>
          <w:bCs/>
        </w:rPr>
        <w:t>Pre-Observation Form</w:t>
      </w:r>
    </w:p>
    <w:p w:rsidR="00706D45" w:rsidRDefault="009F036E">
      <w:r>
        <w:lastRenderedPageBreak/>
        <w:t xml:space="preserve">The teacher should complete this form and </w:t>
      </w:r>
      <w:r>
        <w:t>attach a filled in Formal Observation Lesson Plan Template three (3) school days prior to the pre-observation conference for formal observations.</w:t>
      </w:r>
    </w:p>
    <w:p w:rsidR="00706D45" w:rsidRDefault="009F036E">
      <w:r>
        <w:t xml:space="preserve">Name </w:t>
      </w:r>
      <w:proofErr w:type="gramStart"/>
      <w:r>
        <w:t>Of</w:t>
      </w:r>
      <w:proofErr w:type="gramEnd"/>
      <w:r>
        <w:t xml:space="preserve"> Teacher:</w:t>
      </w:r>
    </w:p>
    <w:p w:rsidR="00706D45" w:rsidRDefault="009F036E">
      <w:r>
        <w:t>School:</w:t>
      </w:r>
    </w:p>
    <w:p w:rsidR="00706D45" w:rsidRDefault="009F036E">
      <w:r>
        <w:t>Grade Level/Subject(s):</w:t>
      </w:r>
    </w:p>
    <w:p w:rsidR="00706D45" w:rsidRDefault="009F036E">
      <w:r>
        <w:t xml:space="preserve">Name </w:t>
      </w:r>
      <w:proofErr w:type="gramStart"/>
      <w:r>
        <w:t>Of</w:t>
      </w:r>
      <w:proofErr w:type="gramEnd"/>
      <w:r>
        <w:t xml:space="preserve"> Observer:</w:t>
      </w:r>
    </w:p>
    <w:p w:rsidR="00706D45" w:rsidRDefault="009F036E">
      <w:r>
        <w:t>Date of Pre-Observation Conference:</w:t>
      </w:r>
    </w:p>
    <w:p w:rsidR="00706D45" w:rsidRDefault="009F036E">
      <w:r>
        <w:t>Date or</w:t>
      </w:r>
      <w:r>
        <w:t xml:space="preserve"> Window of Time of Scheduled Classroom Observation:</w:t>
      </w:r>
    </w:p>
    <w:p w:rsidR="00706D45" w:rsidRDefault="009F036E">
      <w:r>
        <w:t>Evidence may be gathered in all components in domains 2 and 3. However, there might be specific components where additional feedback is requested. Which specific components within domains 2 and 3 would yo</w:t>
      </w:r>
      <w:r>
        <w:t>u like the observer to pay special attention to during the lesson?</w:t>
      </w:r>
    </w:p>
    <w:p w:rsidR="00706D45" w:rsidRDefault="009F036E">
      <w:r>
        <w:t>Component Focus:</w:t>
      </w:r>
    </w:p>
    <w:p w:rsidR="00706D45" w:rsidRDefault="009F036E">
      <w:r>
        <w:t>Domain2:___________________________________________Domain3:___________________________</w:t>
      </w:r>
    </w:p>
    <w:p w:rsidR="00706D45" w:rsidRDefault="009F036E">
      <w:r>
        <w:t>Interview Protocol for the Pre-Observation Conference: In preparation for your formal</w:t>
      </w:r>
      <w:r>
        <w:t xml:space="preserve"> observation, please answer the questions below and attach the appropriate lesson plan and any other requested material.</w:t>
      </w:r>
    </w:p>
    <w:p w:rsidR="00706D45" w:rsidRDefault="009F036E">
      <w:pPr>
        <w:numPr>
          <w:ilvl w:val="0"/>
          <w:numId w:val="2"/>
        </w:numPr>
        <w:pBdr>
          <w:top w:val="nil"/>
          <w:left w:val="nil"/>
          <w:bottom w:val="nil"/>
          <w:right w:val="nil"/>
          <w:between w:val="nil"/>
        </w:pBdr>
        <w:spacing w:after="0"/>
      </w:pPr>
      <w:r>
        <w:rPr>
          <w:color w:val="000000"/>
        </w:rPr>
        <w:t>What learning objectives or standards are you covering at this time?</w:t>
      </w:r>
    </w:p>
    <w:p w:rsidR="00706D45" w:rsidRDefault="00706D45">
      <w:pPr>
        <w:pBdr>
          <w:top w:val="nil"/>
          <w:left w:val="nil"/>
          <w:bottom w:val="nil"/>
          <w:right w:val="nil"/>
          <w:between w:val="nil"/>
        </w:pBdr>
        <w:spacing w:after="0"/>
        <w:ind w:left="720"/>
        <w:rPr>
          <w:color w:val="000000"/>
        </w:rPr>
      </w:pPr>
    </w:p>
    <w:p w:rsidR="00706D45" w:rsidRDefault="00706D45">
      <w:pPr>
        <w:pBdr>
          <w:top w:val="nil"/>
          <w:left w:val="nil"/>
          <w:bottom w:val="nil"/>
          <w:right w:val="nil"/>
          <w:between w:val="nil"/>
        </w:pBdr>
        <w:spacing w:after="0"/>
        <w:ind w:left="720"/>
        <w:rPr>
          <w:color w:val="000000"/>
        </w:rPr>
      </w:pPr>
    </w:p>
    <w:p w:rsidR="00706D45" w:rsidRDefault="009F036E">
      <w:pPr>
        <w:numPr>
          <w:ilvl w:val="0"/>
          <w:numId w:val="2"/>
        </w:numPr>
        <w:pBdr>
          <w:top w:val="nil"/>
          <w:left w:val="nil"/>
          <w:bottom w:val="nil"/>
          <w:right w:val="nil"/>
          <w:between w:val="nil"/>
        </w:pBdr>
        <w:spacing w:after="0"/>
      </w:pPr>
      <w:r>
        <w:rPr>
          <w:color w:val="000000"/>
        </w:rPr>
        <w:t>How will you know if students are mastering/have mastered the objectives?</w:t>
      </w:r>
    </w:p>
    <w:p w:rsidR="00706D45" w:rsidRDefault="00706D45">
      <w:pPr>
        <w:pBdr>
          <w:top w:val="nil"/>
          <w:left w:val="nil"/>
          <w:bottom w:val="nil"/>
          <w:right w:val="nil"/>
          <w:between w:val="nil"/>
        </w:pBdr>
        <w:spacing w:after="0"/>
        <w:ind w:left="720"/>
        <w:rPr>
          <w:color w:val="000000"/>
        </w:rPr>
      </w:pPr>
    </w:p>
    <w:p w:rsidR="00706D45" w:rsidRDefault="00706D45">
      <w:pPr>
        <w:pBdr>
          <w:top w:val="nil"/>
          <w:left w:val="nil"/>
          <w:bottom w:val="nil"/>
          <w:right w:val="nil"/>
          <w:between w:val="nil"/>
        </w:pBdr>
        <w:spacing w:after="0"/>
        <w:ind w:left="720"/>
        <w:rPr>
          <w:color w:val="000000"/>
        </w:rPr>
      </w:pPr>
    </w:p>
    <w:p w:rsidR="00706D45" w:rsidRDefault="009F036E">
      <w:pPr>
        <w:numPr>
          <w:ilvl w:val="0"/>
          <w:numId w:val="2"/>
        </w:numPr>
        <w:pBdr>
          <w:top w:val="nil"/>
          <w:left w:val="nil"/>
          <w:bottom w:val="nil"/>
          <w:right w:val="nil"/>
          <w:between w:val="nil"/>
        </w:pBdr>
        <w:spacing w:after="0"/>
      </w:pPr>
      <w:r>
        <w:rPr>
          <w:color w:val="000000"/>
        </w:rPr>
        <w:t>Is there anything you would like me to know about this class in particular?</w:t>
      </w:r>
    </w:p>
    <w:p w:rsidR="00706D45" w:rsidRDefault="00706D45">
      <w:pPr>
        <w:pBdr>
          <w:top w:val="nil"/>
          <w:left w:val="nil"/>
          <w:bottom w:val="nil"/>
          <w:right w:val="nil"/>
          <w:between w:val="nil"/>
        </w:pBdr>
        <w:spacing w:after="0"/>
        <w:ind w:left="720"/>
        <w:rPr>
          <w:color w:val="000000"/>
        </w:rPr>
      </w:pPr>
    </w:p>
    <w:p w:rsidR="00706D45" w:rsidRDefault="00706D45">
      <w:pPr>
        <w:pBdr>
          <w:top w:val="nil"/>
          <w:left w:val="nil"/>
          <w:bottom w:val="nil"/>
          <w:right w:val="nil"/>
          <w:between w:val="nil"/>
        </w:pBdr>
        <w:spacing w:after="0"/>
        <w:ind w:left="720"/>
        <w:rPr>
          <w:color w:val="000000"/>
        </w:rPr>
      </w:pPr>
    </w:p>
    <w:p w:rsidR="00706D45" w:rsidRDefault="009F036E">
      <w:pPr>
        <w:numPr>
          <w:ilvl w:val="0"/>
          <w:numId w:val="2"/>
        </w:numPr>
        <w:pBdr>
          <w:top w:val="nil"/>
          <w:left w:val="nil"/>
          <w:bottom w:val="nil"/>
          <w:right w:val="nil"/>
          <w:between w:val="nil"/>
        </w:pBdr>
      </w:pPr>
      <w:r>
        <w:rPr>
          <w:color w:val="000000"/>
        </w:rPr>
        <w:t>Are there any skills or new practices you have been working on that I should look for?</w:t>
      </w:r>
    </w:p>
    <w:p w:rsidR="00706D45" w:rsidRDefault="00706D45"/>
    <w:p w:rsidR="00706D45" w:rsidRDefault="00706D45"/>
    <w:p w:rsidR="00706D45" w:rsidRDefault="00706D45"/>
    <w:p w:rsidR="00706D45" w:rsidRDefault="009F036E">
      <w:pPr>
        <w:pStyle w:val="Heading3"/>
        <w:rPr>
          <w:color w:val="000000"/>
        </w:rPr>
      </w:pPr>
      <w:r>
        <w:br w:type="page"/>
      </w:r>
    </w:p>
    <w:p w:rsidR="00706D45" w:rsidRDefault="009F036E">
      <w:pPr>
        <w:pStyle w:val="Heading3"/>
        <w:rPr>
          <w:color w:val="000000"/>
        </w:rPr>
      </w:pPr>
      <w:r>
        <w:rPr>
          <w:color w:val="000000"/>
        </w:rPr>
        <w:lastRenderedPageBreak/>
        <w:t>Observation Log</w:t>
      </w:r>
    </w:p>
    <w:p w:rsidR="00706D45" w:rsidRDefault="00706D45">
      <w:pPr>
        <w:widowControl w:val="0"/>
        <w:spacing w:after="0" w:line="240" w:lineRule="auto"/>
        <w:rPr>
          <w:rFonts w:ascii="Arial" w:eastAsia="Arial" w:hAnsi="Arial" w:cs="Arial"/>
          <w:sz w:val="24"/>
          <w:szCs w:val="24"/>
        </w:rPr>
      </w:pPr>
    </w:p>
    <w:p w:rsidR="00706D45" w:rsidRDefault="009F036E">
      <w:pPr>
        <w:widowControl w:val="0"/>
        <w:spacing w:after="0" w:line="240" w:lineRule="auto"/>
      </w:pPr>
      <w:r>
        <w:t>This form should be completed as an on-going document each time the teacher and observer meet.  A signed and dated copy will be given to the teacher after each conference.</w:t>
      </w:r>
    </w:p>
    <w:p w:rsidR="00706D45" w:rsidRDefault="00706D45">
      <w:pPr>
        <w:widowControl w:val="0"/>
        <w:spacing w:after="0" w:line="240" w:lineRule="auto"/>
      </w:pPr>
    </w:p>
    <w:p w:rsidR="00706D45" w:rsidRDefault="009F036E">
      <w:pPr>
        <w:widowControl w:val="0"/>
        <w:spacing w:after="0" w:line="240" w:lineRule="auto"/>
      </w:pPr>
      <w:r>
        <w:t>Teacher_______________________________________________</w:t>
      </w:r>
      <w:r>
        <w:tab/>
      </w:r>
    </w:p>
    <w:p w:rsidR="00706D45" w:rsidRDefault="009F036E">
      <w:pPr>
        <w:widowControl w:val="0"/>
        <w:spacing w:after="0" w:line="240" w:lineRule="auto"/>
      </w:pPr>
      <w:r>
        <w:t>School Yea</w:t>
      </w:r>
      <w:r>
        <w:t>r_____________________</w:t>
      </w:r>
    </w:p>
    <w:p w:rsidR="00706D45" w:rsidRDefault="00706D45">
      <w:pPr>
        <w:widowControl w:val="0"/>
        <w:spacing w:after="0" w:line="240" w:lineRule="auto"/>
      </w:pPr>
    </w:p>
    <w:tbl>
      <w:tblPr>
        <w:tblStyle w:val="a"/>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12"/>
        <w:gridCol w:w="1918"/>
        <w:gridCol w:w="2754"/>
        <w:gridCol w:w="3066"/>
      </w:tblGrid>
      <w:tr w:rsidR="00706D45">
        <w:tc>
          <w:tcPr>
            <w:tcW w:w="1612" w:type="dxa"/>
          </w:tcPr>
          <w:p w:rsidR="00706D45" w:rsidRDefault="009F036E">
            <w:pPr>
              <w:widowControl w:val="0"/>
              <w:spacing w:after="0" w:line="240" w:lineRule="auto"/>
              <w:rPr>
                <w:b/>
                <w:bCs/>
                <w:sz w:val="20"/>
                <w:szCs w:val="20"/>
              </w:rPr>
            </w:pPr>
            <w:r>
              <w:rPr>
                <w:b/>
                <w:bCs/>
                <w:sz w:val="20"/>
                <w:szCs w:val="20"/>
              </w:rPr>
              <w:t>Type of Observation</w:t>
            </w:r>
          </w:p>
          <w:p w:rsidR="00706D45" w:rsidRDefault="009F036E">
            <w:pPr>
              <w:widowControl w:val="0"/>
              <w:spacing w:after="0" w:line="240" w:lineRule="auto"/>
              <w:rPr>
                <w:b/>
                <w:bCs/>
                <w:i/>
                <w:iCs/>
                <w:sz w:val="20"/>
                <w:szCs w:val="20"/>
              </w:rPr>
            </w:pPr>
            <w:r>
              <w:rPr>
                <w:b/>
                <w:bCs/>
                <w:i/>
                <w:iCs/>
                <w:sz w:val="20"/>
                <w:szCs w:val="20"/>
              </w:rPr>
              <w:t>(Formal or Informal)</w:t>
            </w:r>
          </w:p>
        </w:tc>
        <w:tc>
          <w:tcPr>
            <w:tcW w:w="1918" w:type="dxa"/>
          </w:tcPr>
          <w:p w:rsidR="00706D45" w:rsidRDefault="009F036E">
            <w:pPr>
              <w:widowControl w:val="0"/>
              <w:spacing w:after="0" w:line="240" w:lineRule="auto"/>
              <w:rPr>
                <w:sz w:val="20"/>
                <w:szCs w:val="20"/>
              </w:rPr>
            </w:pPr>
            <w:r>
              <w:rPr>
                <w:sz w:val="20"/>
                <w:szCs w:val="20"/>
              </w:rPr>
              <w:t>Dates of observation and conferences (pre and post)</w:t>
            </w:r>
          </w:p>
        </w:tc>
        <w:tc>
          <w:tcPr>
            <w:tcW w:w="2754" w:type="dxa"/>
          </w:tcPr>
          <w:p w:rsidR="00706D45" w:rsidRDefault="009F036E">
            <w:pPr>
              <w:widowControl w:val="0"/>
              <w:spacing w:after="0" w:line="240" w:lineRule="auto"/>
              <w:rPr>
                <w:sz w:val="20"/>
                <w:szCs w:val="20"/>
              </w:rPr>
            </w:pPr>
            <w:r>
              <w:rPr>
                <w:sz w:val="20"/>
                <w:szCs w:val="20"/>
              </w:rPr>
              <w:t>Observer Signature</w:t>
            </w:r>
          </w:p>
        </w:tc>
        <w:tc>
          <w:tcPr>
            <w:tcW w:w="3066" w:type="dxa"/>
          </w:tcPr>
          <w:p w:rsidR="00706D45" w:rsidRDefault="009F036E">
            <w:pPr>
              <w:widowControl w:val="0"/>
              <w:spacing w:after="0" w:line="240" w:lineRule="auto"/>
              <w:rPr>
                <w:sz w:val="20"/>
                <w:szCs w:val="20"/>
              </w:rPr>
            </w:pPr>
            <w:r>
              <w:rPr>
                <w:sz w:val="20"/>
                <w:szCs w:val="20"/>
              </w:rPr>
              <w:t>Teacher Signature</w:t>
            </w:r>
          </w:p>
        </w:tc>
      </w:tr>
      <w:tr w:rsidR="00706D45">
        <w:tc>
          <w:tcPr>
            <w:tcW w:w="1612" w:type="dxa"/>
          </w:tcPr>
          <w:p w:rsidR="00706D45" w:rsidRDefault="00706D45">
            <w:pPr>
              <w:widowControl w:val="0"/>
              <w:spacing w:after="0" w:line="240" w:lineRule="auto"/>
              <w:rPr>
                <w:b/>
                <w:bCs/>
                <w:sz w:val="20"/>
                <w:szCs w:val="20"/>
              </w:rPr>
            </w:pPr>
          </w:p>
        </w:tc>
        <w:tc>
          <w:tcPr>
            <w:tcW w:w="1918" w:type="dxa"/>
          </w:tcPr>
          <w:p w:rsidR="00706D45" w:rsidRDefault="009F036E">
            <w:pPr>
              <w:widowControl w:val="0"/>
              <w:spacing w:after="0" w:line="240" w:lineRule="auto"/>
              <w:rPr>
                <w:sz w:val="20"/>
                <w:szCs w:val="20"/>
              </w:rPr>
            </w:pPr>
            <w:r>
              <w:rPr>
                <w:sz w:val="20"/>
                <w:szCs w:val="20"/>
              </w:rPr>
              <w:t>___/___/___</w:t>
            </w:r>
          </w:p>
          <w:p w:rsidR="00706D45" w:rsidRDefault="009F036E">
            <w:pPr>
              <w:widowControl w:val="0"/>
              <w:spacing w:after="0" w:line="240" w:lineRule="auto"/>
              <w:rPr>
                <w:sz w:val="20"/>
                <w:szCs w:val="20"/>
              </w:rPr>
            </w:pPr>
            <w:r>
              <w:rPr>
                <w:sz w:val="20"/>
                <w:szCs w:val="20"/>
              </w:rPr>
              <w:t>___/___/___</w:t>
            </w:r>
          </w:p>
          <w:p w:rsidR="00706D45" w:rsidRDefault="009F036E">
            <w:pPr>
              <w:widowControl w:val="0"/>
              <w:spacing w:after="0" w:line="240" w:lineRule="auto"/>
              <w:rPr>
                <w:sz w:val="20"/>
                <w:szCs w:val="20"/>
              </w:rPr>
            </w:pPr>
            <w:r>
              <w:rPr>
                <w:sz w:val="20"/>
                <w:szCs w:val="20"/>
              </w:rPr>
              <w:t>___/___/___</w:t>
            </w:r>
          </w:p>
        </w:tc>
        <w:tc>
          <w:tcPr>
            <w:tcW w:w="2754" w:type="dxa"/>
          </w:tcPr>
          <w:p w:rsidR="00706D45" w:rsidRDefault="00706D45">
            <w:pPr>
              <w:widowControl w:val="0"/>
              <w:spacing w:after="0" w:line="240" w:lineRule="auto"/>
              <w:rPr>
                <w:sz w:val="20"/>
                <w:szCs w:val="20"/>
              </w:rPr>
            </w:pPr>
          </w:p>
        </w:tc>
        <w:tc>
          <w:tcPr>
            <w:tcW w:w="3066" w:type="dxa"/>
          </w:tcPr>
          <w:p w:rsidR="00706D45" w:rsidRDefault="00706D45">
            <w:pPr>
              <w:widowControl w:val="0"/>
              <w:spacing w:after="0" w:line="240" w:lineRule="auto"/>
              <w:rPr>
                <w:sz w:val="20"/>
                <w:szCs w:val="20"/>
              </w:rPr>
            </w:pPr>
          </w:p>
        </w:tc>
      </w:tr>
      <w:tr w:rsidR="00706D45">
        <w:tc>
          <w:tcPr>
            <w:tcW w:w="9350" w:type="dxa"/>
            <w:gridSpan w:val="4"/>
          </w:tcPr>
          <w:p w:rsidR="00706D45" w:rsidRDefault="009F036E">
            <w:pPr>
              <w:widowControl w:val="0"/>
              <w:spacing w:after="0" w:line="240" w:lineRule="auto"/>
              <w:rPr>
                <w:sz w:val="20"/>
                <w:szCs w:val="20"/>
              </w:rPr>
            </w:pPr>
            <w:r>
              <w:rPr>
                <w:sz w:val="20"/>
                <w:szCs w:val="20"/>
              </w:rPr>
              <w:t>Lesson Summary:</w:t>
            </w:r>
          </w:p>
          <w:p w:rsidR="00706D45" w:rsidRDefault="00706D45">
            <w:pPr>
              <w:widowControl w:val="0"/>
              <w:spacing w:after="0" w:line="240" w:lineRule="auto"/>
              <w:rPr>
                <w:sz w:val="20"/>
                <w:szCs w:val="20"/>
              </w:rPr>
            </w:pPr>
          </w:p>
          <w:p w:rsidR="00706D45" w:rsidRDefault="00706D45">
            <w:pPr>
              <w:widowControl w:val="0"/>
              <w:spacing w:after="0" w:line="240" w:lineRule="auto"/>
              <w:rPr>
                <w:sz w:val="20"/>
                <w:szCs w:val="20"/>
              </w:rPr>
            </w:pPr>
          </w:p>
          <w:p w:rsidR="00706D45" w:rsidRDefault="00706D45">
            <w:pPr>
              <w:widowControl w:val="0"/>
              <w:spacing w:after="0" w:line="240" w:lineRule="auto"/>
              <w:rPr>
                <w:sz w:val="20"/>
                <w:szCs w:val="20"/>
              </w:rPr>
            </w:pPr>
          </w:p>
          <w:p w:rsidR="00706D45" w:rsidRDefault="00706D45">
            <w:pPr>
              <w:widowControl w:val="0"/>
              <w:spacing w:after="0" w:line="240" w:lineRule="auto"/>
              <w:rPr>
                <w:sz w:val="20"/>
                <w:szCs w:val="20"/>
              </w:rPr>
            </w:pPr>
          </w:p>
        </w:tc>
      </w:tr>
      <w:tr w:rsidR="00706D45">
        <w:tc>
          <w:tcPr>
            <w:tcW w:w="1612" w:type="dxa"/>
          </w:tcPr>
          <w:p w:rsidR="00706D45" w:rsidRDefault="00706D45">
            <w:pPr>
              <w:widowControl w:val="0"/>
              <w:spacing w:after="0" w:line="240" w:lineRule="auto"/>
              <w:rPr>
                <w:b/>
                <w:bCs/>
                <w:sz w:val="20"/>
                <w:szCs w:val="20"/>
              </w:rPr>
            </w:pPr>
          </w:p>
        </w:tc>
        <w:tc>
          <w:tcPr>
            <w:tcW w:w="1918" w:type="dxa"/>
          </w:tcPr>
          <w:p w:rsidR="00706D45" w:rsidRDefault="009F036E">
            <w:pPr>
              <w:widowControl w:val="0"/>
              <w:spacing w:after="0" w:line="240" w:lineRule="auto"/>
              <w:rPr>
                <w:sz w:val="20"/>
                <w:szCs w:val="20"/>
              </w:rPr>
            </w:pPr>
            <w:r>
              <w:rPr>
                <w:sz w:val="20"/>
                <w:szCs w:val="20"/>
              </w:rPr>
              <w:t>___/___/___</w:t>
            </w:r>
          </w:p>
          <w:p w:rsidR="00706D45" w:rsidRDefault="009F036E">
            <w:pPr>
              <w:widowControl w:val="0"/>
              <w:spacing w:after="0" w:line="240" w:lineRule="auto"/>
              <w:rPr>
                <w:sz w:val="20"/>
                <w:szCs w:val="20"/>
              </w:rPr>
            </w:pPr>
            <w:r>
              <w:rPr>
                <w:sz w:val="20"/>
                <w:szCs w:val="20"/>
              </w:rPr>
              <w:t>___/___/___</w:t>
            </w:r>
          </w:p>
          <w:p w:rsidR="00706D45" w:rsidRDefault="009F036E">
            <w:pPr>
              <w:widowControl w:val="0"/>
              <w:spacing w:after="0" w:line="240" w:lineRule="auto"/>
              <w:rPr>
                <w:sz w:val="20"/>
                <w:szCs w:val="20"/>
              </w:rPr>
            </w:pPr>
            <w:r>
              <w:rPr>
                <w:sz w:val="20"/>
                <w:szCs w:val="20"/>
              </w:rPr>
              <w:t>___/___/___</w:t>
            </w:r>
          </w:p>
        </w:tc>
        <w:tc>
          <w:tcPr>
            <w:tcW w:w="2754" w:type="dxa"/>
          </w:tcPr>
          <w:p w:rsidR="00706D45" w:rsidRDefault="00706D45">
            <w:pPr>
              <w:widowControl w:val="0"/>
              <w:spacing w:after="0" w:line="240" w:lineRule="auto"/>
              <w:rPr>
                <w:sz w:val="20"/>
                <w:szCs w:val="20"/>
              </w:rPr>
            </w:pPr>
          </w:p>
        </w:tc>
        <w:tc>
          <w:tcPr>
            <w:tcW w:w="3066" w:type="dxa"/>
          </w:tcPr>
          <w:p w:rsidR="00706D45" w:rsidRDefault="00706D45">
            <w:pPr>
              <w:widowControl w:val="0"/>
              <w:spacing w:after="0" w:line="240" w:lineRule="auto"/>
              <w:rPr>
                <w:sz w:val="20"/>
                <w:szCs w:val="20"/>
              </w:rPr>
            </w:pPr>
          </w:p>
        </w:tc>
      </w:tr>
      <w:tr w:rsidR="00706D45">
        <w:tc>
          <w:tcPr>
            <w:tcW w:w="9350" w:type="dxa"/>
            <w:gridSpan w:val="4"/>
          </w:tcPr>
          <w:p w:rsidR="00706D45" w:rsidRDefault="009F036E">
            <w:pPr>
              <w:widowControl w:val="0"/>
              <w:spacing w:after="0" w:line="240" w:lineRule="auto"/>
              <w:rPr>
                <w:sz w:val="20"/>
                <w:szCs w:val="20"/>
              </w:rPr>
            </w:pPr>
            <w:r>
              <w:rPr>
                <w:sz w:val="20"/>
                <w:szCs w:val="20"/>
              </w:rPr>
              <w:t>Lesson Summary:</w:t>
            </w:r>
          </w:p>
          <w:p w:rsidR="00706D45" w:rsidRDefault="00706D45">
            <w:pPr>
              <w:widowControl w:val="0"/>
              <w:spacing w:after="0" w:line="240" w:lineRule="auto"/>
              <w:rPr>
                <w:sz w:val="20"/>
                <w:szCs w:val="20"/>
              </w:rPr>
            </w:pPr>
          </w:p>
          <w:p w:rsidR="00706D45" w:rsidRDefault="00706D45">
            <w:pPr>
              <w:widowControl w:val="0"/>
              <w:spacing w:after="0" w:line="240" w:lineRule="auto"/>
              <w:rPr>
                <w:sz w:val="20"/>
                <w:szCs w:val="20"/>
              </w:rPr>
            </w:pPr>
          </w:p>
          <w:p w:rsidR="00706D45" w:rsidRDefault="00706D45">
            <w:pPr>
              <w:widowControl w:val="0"/>
              <w:spacing w:after="0" w:line="240" w:lineRule="auto"/>
              <w:rPr>
                <w:sz w:val="20"/>
                <w:szCs w:val="20"/>
              </w:rPr>
            </w:pPr>
          </w:p>
        </w:tc>
      </w:tr>
      <w:tr w:rsidR="00706D45">
        <w:tc>
          <w:tcPr>
            <w:tcW w:w="1612" w:type="dxa"/>
          </w:tcPr>
          <w:p w:rsidR="00706D45" w:rsidRDefault="00706D45">
            <w:pPr>
              <w:widowControl w:val="0"/>
              <w:spacing w:after="0" w:line="240" w:lineRule="auto"/>
              <w:rPr>
                <w:b/>
                <w:bCs/>
                <w:sz w:val="20"/>
                <w:szCs w:val="20"/>
              </w:rPr>
            </w:pPr>
          </w:p>
        </w:tc>
        <w:tc>
          <w:tcPr>
            <w:tcW w:w="1918" w:type="dxa"/>
          </w:tcPr>
          <w:p w:rsidR="00706D45" w:rsidRDefault="009F036E">
            <w:pPr>
              <w:widowControl w:val="0"/>
              <w:spacing w:after="0" w:line="240" w:lineRule="auto"/>
              <w:rPr>
                <w:sz w:val="20"/>
                <w:szCs w:val="20"/>
              </w:rPr>
            </w:pPr>
            <w:r>
              <w:rPr>
                <w:sz w:val="20"/>
                <w:szCs w:val="20"/>
              </w:rPr>
              <w:t>___/___/___</w:t>
            </w:r>
          </w:p>
          <w:p w:rsidR="00706D45" w:rsidRDefault="009F036E">
            <w:pPr>
              <w:widowControl w:val="0"/>
              <w:spacing w:after="0" w:line="240" w:lineRule="auto"/>
              <w:rPr>
                <w:sz w:val="20"/>
                <w:szCs w:val="20"/>
              </w:rPr>
            </w:pPr>
            <w:r>
              <w:rPr>
                <w:sz w:val="20"/>
                <w:szCs w:val="20"/>
              </w:rPr>
              <w:t>___/___/___</w:t>
            </w:r>
          </w:p>
          <w:p w:rsidR="00706D45" w:rsidRDefault="009F036E">
            <w:pPr>
              <w:widowControl w:val="0"/>
              <w:spacing w:after="0" w:line="240" w:lineRule="auto"/>
              <w:rPr>
                <w:sz w:val="20"/>
                <w:szCs w:val="20"/>
              </w:rPr>
            </w:pPr>
            <w:r>
              <w:rPr>
                <w:sz w:val="20"/>
                <w:szCs w:val="20"/>
              </w:rPr>
              <w:t>___/___/___</w:t>
            </w:r>
          </w:p>
        </w:tc>
        <w:tc>
          <w:tcPr>
            <w:tcW w:w="2754" w:type="dxa"/>
          </w:tcPr>
          <w:p w:rsidR="00706D45" w:rsidRDefault="00706D45">
            <w:pPr>
              <w:widowControl w:val="0"/>
              <w:spacing w:after="0" w:line="240" w:lineRule="auto"/>
              <w:rPr>
                <w:sz w:val="20"/>
                <w:szCs w:val="20"/>
              </w:rPr>
            </w:pPr>
          </w:p>
        </w:tc>
        <w:tc>
          <w:tcPr>
            <w:tcW w:w="3066" w:type="dxa"/>
          </w:tcPr>
          <w:p w:rsidR="00706D45" w:rsidRDefault="00706D45">
            <w:pPr>
              <w:widowControl w:val="0"/>
              <w:spacing w:after="0" w:line="240" w:lineRule="auto"/>
              <w:rPr>
                <w:sz w:val="20"/>
                <w:szCs w:val="20"/>
              </w:rPr>
            </w:pPr>
          </w:p>
        </w:tc>
      </w:tr>
      <w:tr w:rsidR="00706D45">
        <w:tc>
          <w:tcPr>
            <w:tcW w:w="9350" w:type="dxa"/>
            <w:gridSpan w:val="4"/>
          </w:tcPr>
          <w:p w:rsidR="00706D45" w:rsidRDefault="009F036E">
            <w:pPr>
              <w:widowControl w:val="0"/>
              <w:spacing w:after="0" w:line="240" w:lineRule="auto"/>
              <w:rPr>
                <w:sz w:val="20"/>
                <w:szCs w:val="20"/>
              </w:rPr>
            </w:pPr>
            <w:r>
              <w:rPr>
                <w:sz w:val="20"/>
                <w:szCs w:val="20"/>
              </w:rPr>
              <w:t>Lesson Summary:</w:t>
            </w:r>
          </w:p>
          <w:p w:rsidR="00706D45" w:rsidRDefault="00706D45">
            <w:pPr>
              <w:widowControl w:val="0"/>
              <w:spacing w:after="0" w:line="240" w:lineRule="auto"/>
              <w:rPr>
                <w:sz w:val="20"/>
                <w:szCs w:val="20"/>
              </w:rPr>
            </w:pPr>
          </w:p>
          <w:p w:rsidR="00706D45" w:rsidRDefault="00706D45">
            <w:pPr>
              <w:widowControl w:val="0"/>
              <w:spacing w:after="0" w:line="240" w:lineRule="auto"/>
              <w:rPr>
                <w:sz w:val="20"/>
                <w:szCs w:val="20"/>
              </w:rPr>
            </w:pPr>
          </w:p>
          <w:p w:rsidR="00706D45" w:rsidRDefault="00706D45">
            <w:pPr>
              <w:widowControl w:val="0"/>
              <w:spacing w:after="0" w:line="240" w:lineRule="auto"/>
              <w:rPr>
                <w:sz w:val="20"/>
                <w:szCs w:val="20"/>
              </w:rPr>
            </w:pPr>
          </w:p>
        </w:tc>
      </w:tr>
      <w:tr w:rsidR="00706D45">
        <w:tc>
          <w:tcPr>
            <w:tcW w:w="1612" w:type="dxa"/>
          </w:tcPr>
          <w:p w:rsidR="00706D45" w:rsidRDefault="00706D45">
            <w:pPr>
              <w:widowControl w:val="0"/>
              <w:spacing w:after="0" w:line="240" w:lineRule="auto"/>
              <w:rPr>
                <w:b/>
                <w:bCs/>
                <w:sz w:val="20"/>
                <w:szCs w:val="20"/>
              </w:rPr>
            </w:pPr>
          </w:p>
        </w:tc>
        <w:tc>
          <w:tcPr>
            <w:tcW w:w="1918" w:type="dxa"/>
          </w:tcPr>
          <w:p w:rsidR="00706D45" w:rsidRDefault="009F036E">
            <w:pPr>
              <w:widowControl w:val="0"/>
              <w:spacing w:after="0" w:line="240" w:lineRule="auto"/>
              <w:rPr>
                <w:sz w:val="20"/>
                <w:szCs w:val="20"/>
              </w:rPr>
            </w:pPr>
            <w:r>
              <w:rPr>
                <w:sz w:val="20"/>
                <w:szCs w:val="20"/>
              </w:rPr>
              <w:t>___/___/___</w:t>
            </w:r>
          </w:p>
          <w:p w:rsidR="00706D45" w:rsidRDefault="009F036E">
            <w:pPr>
              <w:widowControl w:val="0"/>
              <w:spacing w:after="0" w:line="240" w:lineRule="auto"/>
              <w:rPr>
                <w:sz w:val="20"/>
                <w:szCs w:val="20"/>
              </w:rPr>
            </w:pPr>
            <w:r>
              <w:rPr>
                <w:sz w:val="20"/>
                <w:szCs w:val="20"/>
              </w:rPr>
              <w:t>___/___/___</w:t>
            </w:r>
          </w:p>
          <w:p w:rsidR="00706D45" w:rsidRDefault="009F036E">
            <w:pPr>
              <w:widowControl w:val="0"/>
              <w:spacing w:after="0" w:line="240" w:lineRule="auto"/>
              <w:rPr>
                <w:sz w:val="20"/>
                <w:szCs w:val="20"/>
              </w:rPr>
            </w:pPr>
            <w:r>
              <w:rPr>
                <w:sz w:val="20"/>
                <w:szCs w:val="20"/>
              </w:rPr>
              <w:t>___/___/___</w:t>
            </w:r>
          </w:p>
        </w:tc>
        <w:tc>
          <w:tcPr>
            <w:tcW w:w="2754" w:type="dxa"/>
          </w:tcPr>
          <w:p w:rsidR="00706D45" w:rsidRDefault="00706D45">
            <w:pPr>
              <w:widowControl w:val="0"/>
              <w:spacing w:after="0" w:line="240" w:lineRule="auto"/>
              <w:rPr>
                <w:sz w:val="20"/>
                <w:szCs w:val="20"/>
              </w:rPr>
            </w:pPr>
          </w:p>
        </w:tc>
        <w:tc>
          <w:tcPr>
            <w:tcW w:w="3066" w:type="dxa"/>
          </w:tcPr>
          <w:p w:rsidR="00706D45" w:rsidRDefault="00706D45">
            <w:pPr>
              <w:widowControl w:val="0"/>
              <w:spacing w:after="0" w:line="240" w:lineRule="auto"/>
              <w:rPr>
                <w:sz w:val="20"/>
                <w:szCs w:val="20"/>
              </w:rPr>
            </w:pPr>
          </w:p>
        </w:tc>
      </w:tr>
      <w:tr w:rsidR="00706D45">
        <w:tc>
          <w:tcPr>
            <w:tcW w:w="9350" w:type="dxa"/>
            <w:gridSpan w:val="4"/>
          </w:tcPr>
          <w:p w:rsidR="00706D45" w:rsidRDefault="009F036E">
            <w:pPr>
              <w:widowControl w:val="0"/>
              <w:spacing w:after="0" w:line="240" w:lineRule="auto"/>
              <w:rPr>
                <w:sz w:val="20"/>
                <w:szCs w:val="20"/>
              </w:rPr>
            </w:pPr>
            <w:r>
              <w:rPr>
                <w:sz w:val="20"/>
                <w:szCs w:val="20"/>
              </w:rPr>
              <w:t>Lesson Summary:</w:t>
            </w:r>
          </w:p>
          <w:p w:rsidR="00706D45" w:rsidRDefault="00706D45">
            <w:pPr>
              <w:widowControl w:val="0"/>
              <w:spacing w:after="0" w:line="240" w:lineRule="auto"/>
              <w:rPr>
                <w:sz w:val="20"/>
                <w:szCs w:val="20"/>
              </w:rPr>
            </w:pPr>
          </w:p>
          <w:p w:rsidR="00706D45" w:rsidRDefault="00706D45">
            <w:pPr>
              <w:widowControl w:val="0"/>
              <w:spacing w:after="0" w:line="240" w:lineRule="auto"/>
              <w:rPr>
                <w:sz w:val="20"/>
                <w:szCs w:val="20"/>
              </w:rPr>
            </w:pPr>
          </w:p>
          <w:p w:rsidR="00706D45" w:rsidRDefault="00706D45">
            <w:pPr>
              <w:widowControl w:val="0"/>
              <w:spacing w:after="0" w:line="240" w:lineRule="auto"/>
              <w:rPr>
                <w:sz w:val="20"/>
                <w:szCs w:val="20"/>
              </w:rPr>
            </w:pPr>
          </w:p>
        </w:tc>
      </w:tr>
      <w:tr w:rsidR="00706D45">
        <w:tc>
          <w:tcPr>
            <w:tcW w:w="1612" w:type="dxa"/>
          </w:tcPr>
          <w:p w:rsidR="00706D45" w:rsidRDefault="00706D45">
            <w:pPr>
              <w:widowControl w:val="0"/>
              <w:spacing w:after="0" w:line="240" w:lineRule="auto"/>
              <w:rPr>
                <w:b/>
                <w:bCs/>
                <w:sz w:val="20"/>
                <w:szCs w:val="20"/>
              </w:rPr>
            </w:pPr>
          </w:p>
        </w:tc>
        <w:tc>
          <w:tcPr>
            <w:tcW w:w="1918" w:type="dxa"/>
          </w:tcPr>
          <w:p w:rsidR="00706D45" w:rsidRDefault="009F036E">
            <w:pPr>
              <w:widowControl w:val="0"/>
              <w:spacing w:after="0" w:line="240" w:lineRule="auto"/>
              <w:rPr>
                <w:sz w:val="20"/>
                <w:szCs w:val="20"/>
              </w:rPr>
            </w:pPr>
            <w:r>
              <w:rPr>
                <w:sz w:val="20"/>
                <w:szCs w:val="20"/>
              </w:rPr>
              <w:t>___/___/___</w:t>
            </w:r>
          </w:p>
          <w:p w:rsidR="00706D45" w:rsidRDefault="009F036E">
            <w:pPr>
              <w:widowControl w:val="0"/>
              <w:spacing w:after="0" w:line="240" w:lineRule="auto"/>
              <w:rPr>
                <w:sz w:val="20"/>
                <w:szCs w:val="20"/>
              </w:rPr>
            </w:pPr>
            <w:r>
              <w:rPr>
                <w:sz w:val="20"/>
                <w:szCs w:val="20"/>
              </w:rPr>
              <w:t>___/___/___</w:t>
            </w:r>
          </w:p>
          <w:p w:rsidR="00706D45" w:rsidRDefault="009F036E">
            <w:pPr>
              <w:widowControl w:val="0"/>
              <w:spacing w:after="0" w:line="240" w:lineRule="auto"/>
              <w:rPr>
                <w:sz w:val="20"/>
                <w:szCs w:val="20"/>
              </w:rPr>
            </w:pPr>
            <w:r>
              <w:rPr>
                <w:sz w:val="20"/>
                <w:szCs w:val="20"/>
              </w:rPr>
              <w:t>___/___/___</w:t>
            </w:r>
          </w:p>
        </w:tc>
        <w:tc>
          <w:tcPr>
            <w:tcW w:w="2754" w:type="dxa"/>
          </w:tcPr>
          <w:p w:rsidR="00706D45" w:rsidRDefault="00706D45">
            <w:pPr>
              <w:widowControl w:val="0"/>
              <w:spacing w:after="0" w:line="240" w:lineRule="auto"/>
              <w:rPr>
                <w:sz w:val="20"/>
                <w:szCs w:val="20"/>
              </w:rPr>
            </w:pPr>
          </w:p>
        </w:tc>
        <w:tc>
          <w:tcPr>
            <w:tcW w:w="3066" w:type="dxa"/>
          </w:tcPr>
          <w:p w:rsidR="00706D45" w:rsidRDefault="00706D45">
            <w:pPr>
              <w:widowControl w:val="0"/>
              <w:spacing w:after="0" w:line="240" w:lineRule="auto"/>
              <w:rPr>
                <w:sz w:val="20"/>
                <w:szCs w:val="20"/>
              </w:rPr>
            </w:pPr>
          </w:p>
        </w:tc>
      </w:tr>
      <w:tr w:rsidR="00706D45">
        <w:tc>
          <w:tcPr>
            <w:tcW w:w="9350" w:type="dxa"/>
            <w:gridSpan w:val="4"/>
          </w:tcPr>
          <w:p w:rsidR="00706D45" w:rsidRDefault="009F036E">
            <w:pPr>
              <w:widowControl w:val="0"/>
              <w:spacing w:after="0" w:line="240" w:lineRule="auto"/>
              <w:rPr>
                <w:sz w:val="20"/>
                <w:szCs w:val="20"/>
              </w:rPr>
            </w:pPr>
            <w:r>
              <w:rPr>
                <w:sz w:val="20"/>
                <w:szCs w:val="20"/>
              </w:rPr>
              <w:t>Lesson Summary:</w:t>
            </w:r>
          </w:p>
          <w:p w:rsidR="00706D45" w:rsidRDefault="00706D45">
            <w:pPr>
              <w:widowControl w:val="0"/>
              <w:spacing w:after="0" w:line="240" w:lineRule="auto"/>
              <w:rPr>
                <w:sz w:val="20"/>
                <w:szCs w:val="20"/>
              </w:rPr>
            </w:pPr>
          </w:p>
          <w:p w:rsidR="00706D45" w:rsidRDefault="00706D45">
            <w:pPr>
              <w:widowControl w:val="0"/>
              <w:spacing w:after="0" w:line="240" w:lineRule="auto"/>
              <w:rPr>
                <w:sz w:val="20"/>
                <w:szCs w:val="20"/>
              </w:rPr>
            </w:pPr>
          </w:p>
          <w:p w:rsidR="00706D45" w:rsidRDefault="00706D45">
            <w:pPr>
              <w:widowControl w:val="0"/>
              <w:spacing w:after="0" w:line="240" w:lineRule="auto"/>
              <w:rPr>
                <w:sz w:val="20"/>
                <w:szCs w:val="20"/>
              </w:rPr>
            </w:pPr>
          </w:p>
        </w:tc>
      </w:tr>
    </w:tbl>
    <w:p w:rsidR="00706D45" w:rsidRDefault="00706D45"/>
    <w:p w:rsidR="00706D45" w:rsidRDefault="009F036E">
      <w:r>
        <w:t>Evaluator______________________________________________</w:t>
      </w:r>
    </w:p>
    <w:p w:rsidR="00706D45" w:rsidRDefault="009F036E">
      <w:pPr>
        <w:spacing w:after="0" w:line="240" w:lineRule="auto"/>
        <w:rPr>
          <w:b/>
          <w:bCs/>
        </w:rPr>
      </w:pPr>
      <w:r>
        <w:rPr>
          <w:b/>
          <w:bCs/>
        </w:rPr>
        <w:lastRenderedPageBreak/>
        <w:t>Informal Observation Form</w:t>
      </w:r>
    </w:p>
    <w:p w:rsidR="00706D45" w:rsidRDefault="00706D45">
      <w:pPr>
        <w:spacing w:after="0" w:line="240" w:lineRule="auto"/>
        <w:jc w:val="center"/>
        <w:rPr>
          <w:b/>
          <w:bCs/>
          <w:u w:val="single"/>
        </w:rPr>
      </w:pPr>
    </w:p>
    <w:p w:rsidR="00706D45" w:rsidRDefault="00706D45">
      <w:pPr>
        <w:widowControl w:val="0"/>
        <w:spacing w:after="0" w:line="240" w:lineRule="auto"/>
        <w:rPr>
          <w:b/>
          <w:bCs/>
          <w:i/>
          <w:iCs/>
          <w:color w:val="1F487C"/>
          <w:sz w:val="17"/>
          <w:szCs w:val="17"/>
        </w:rPr>
      </w:pPr>
    </w:p>
    <w:p w:rsidR="00706D45" w:rsidRDefault="009F036E">
      <w:pPr>
        <w:widowControl w:val="0"/>
        <w:spacing w:after="0" w:line="240" w:lineRule="auto"/>
      </w:pPr>
      <w:r>
        <w:t>This form should be used to collect evidence during an informal observation.</w:t>
      </w:r>
    </w:p>
    <w:p w:rsidR="00706D45" w:rsidRDefault="00706D45">
      <w:pPr>
        <w:widowControl w:val="0"/>
        <w:spacing w:after="0" w:line="240" w:lineRule="auto"/>
      </w:pPr>
    </w:p>
    <w:p w:rsidR="00706D45" w:rsidRDefault="009F036E">
      <w:pPr>
        <w:widowControl w:val="0"/>
        <w:spacing w:after="0" w:line="240" w:lineRule="auto"/>
        <w:rPr>
          <w:b/>
          <w:bCs/>
          <w:i/>
          <w:iCs/>
          <w:sz w:val="16"/>
          <w:szCs w:val="16"/>
        </w:rPr>
      </w:pPr>
      <w:r>
        <w:rPr>
          <w:b/>
          <w:bCs/>
          <w:sz w:val="16"/>
          <w:szCs w:val="16"/>
        </w:rPr>
        <w:t xml:space="preserve">NOTE: </w:t>
      </w:r>
      <w:r>
        <w:rPr>
          <w:b/>
          <w:bCs/>
          <w:i/>
          <w:iCs/>
          <w:sz w:val="16"/>
          <w:szCs w:val="16"/>
        </w:rPr>
        <w:t xml:space="preserve">It is not expected that every competency to observed during every observation.  All data during an observation will add to a pool of evidence. </w:t>
      </w:r>
      <w:r>
        <w:rPr>
          <w:b/>
          <w:bCs/>
          <w:i/>
          <w:iCs/>
          <w:sz w:val="16"/>
          <w:szCs w:val="16"/>
        </w:rPr>
        <w:t xml:space="preserve"> A copy of the forms used for the informal observation will be given to the teacher after they are completed.  Teachers will receive a copy of this form within seven (7) days of the observation.</w:t>
      </w:r>
    </w:p>
    <w:p w:rsidR="00706D45" w:rsidRDefault="00706D45">
      <w:pPr>
        <w:widowControl w:val="0"/>
        <w:spacing w:after="0" w:line="240" w:lineRule="auto"/>
        <w:rPr>
          <w:b/>
          <w:bCs/>
          <w:i/>
          <w:iCs/>
          <w:sz w:val="16"/>
          <w:szCs w:val="16"/>
        </w:rPr>
      </w:pPr>
    </w:p>
    <w:p w:rsidR="00706D45" w:rsidRDefault="00706D45">
      <w:pPr>
        <w:widowControl w:val="0"/>
        <w:spacing w:after="0" w:line="240" w:lineRule="auto"/>
        <w:rPr>
          <w:b/>
          <w:bCs/>
          <w:sz w:val="16"/>
          <w:szCs w:val="16"/>
        </w:rPr>
      </w:pPr>
    </w:p>
    <w:p w:rsidR="00706D45" w:rsidRDefault="009F036E">
      <w:pPr>
        <w:widowControl w:val="0"/>
        <w:spacing w:after="0" w:line="240" w:lineRule="auto"/>
        <w:rPr>
          <w:b/>
          <w:bCs/>
          <w:sz w:val="20"/>
          <w:szCs w:val="20"/>
        </w:rPr>
      </w:pPr>
      <w:r>
        <w:rPr>
          <w:b/>
          <w:bCs/>
          <w:sz w:val="20"/>
          <w:szCs w:val="20"/>
        </w:rPr>
        <w:t>Teacher’s Name: ___________________________________________</w:t>
      </w:r>
      <w:r>
        <w:rPr>
          <w:b/>
          <w:bCs/>
          <w:sz w:val="20"/>
          <w:szCs w:val="20"/>
        </w:rPr>
        <w:t>____    Date ________________________</w:t>
      </w:r>
    </w:p>
    <w:p w:rsidR="00706D45" w:rsidRDefault="00706D45">
      <w:pPr>
        <w:widowControl w:val="0"/>
        <w:spacing w:after="0" w:line="240" w:lineRule="auto"/>
        <w:rPr>
          <w:b/>
          <w:bCs/>
          <w:sz w:val="20"/>
          <w:szCs w:val="20"/>
        </w:rPr>
      </w:pPr>
    </w:p>
    <w:p w:rsidR="00706D45" w:rsidRDefault="009F036E">
      <w:pPr>
        <w:widowControl w:val="0"/>
        <w:spacing w:after="0" w:line="240" w:lineRule="auto"/>
        <w:rPr>
          <w:b/>
          <w:bCs/>
          <w:sz w:val="20"/>
          <w:szCs w:val="20"/>
        </w:rPr>
      </w:pPr>
      <w:r>
        <w:rPr>
          <w:b/>
          <w:bCs/>
          <w:sz w:val="20"/>
          <w:szCs w:val="20"/>
        </w:rPr>
        <w:t>Subject</w:t>
      </w:r>
      <w:proofErr w:type="gramStart"/>
      <w:r>
        <w:rPr>
          <w:b/>
          <w:bCs/>
          <w:sz w:val="20"/>
          <w:szCs w:val="20"/>
        </w:rPr>
        <w:t>:_</w:t>
      </w:r>
      <w:proofErr w:type="gramEnd"/>
      <w:r>
        <w:rPr>
          <w:b/>
          <w:bCs/>
          <w:sz w:val="20"/>
          <w:szCs w:val="20"/>
        </w:rPr>
        <w:t>______________________________________________________    Time ________________________</w:t>
      </w:r>
    </w:p>
    <w:p w:rsidR="00706D45" w:rsidRDefault="00706D45">
      <w:pPr>
        <w:widowControl w:val="0"/>
        <w:spacing w:after="0" w:line="240" w:lineRule="auto"/>
        <w:rPr>
          <w:b/>
          <w:bCs/>
          <w:i/>
          <w:iCs/>
          <w:sz w:val="20"/>
          <w:szCs w:val="20"/>
        </w:rPr>
      </w:pPr>
    </w:p>
    <w:tbl>
      <w:tblPr>
        <w:tblStyle w:val="a0"/>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1"/>
        <w:gridCol w:w="4679"/>
      </w:tblGrid>
      <w:tr w:rsidR="00706D45">
        <w:tc>
          <w:tcPr>
            <w:tcW w:w="4671" w:type="dxa"/>
          </w:tcPr>
          <w:p w:rsidR="00706D45" w:rsidRDefault="009F036E">
            <w:pPr>
              <w:widowControl w:val="0"/>
              <w:spacing w:after="0" w:line="240" w:lineRule="auto"/>
              <w:rPr>
                <w:b/>
                <w:bCs/>
                <w:sz w:val="20"/>
                <w:szCs w:val="20"/>
              </w:rPr>
            </w:pPr>
            <w:r>
              <w:rPr>
                <w:b/>
                <w:bCs/>
                <w:sz w:val="20"/>
                <w:szCs w:val="20"/>
              </w:rPr>
              <w:t>DOMAIN 2:  Classroom Environment</w:t>
            </w:r>
          </w:p>
        </w:tc>
        <w:tc>
          <w:tcPr>
            <w:tcW w:w="4679" w:type="dxa"/>
          </w:tcPr>
          <w:p w:rsidR="00706D45" w:rsidRDefault="009F036E">
            <w:pPr>
              <w:widowControl w:val="0"/>
              <w:spacing w:after="0" w:line="240" w:lineRule="auto"/>
              <w:rPr>
                <w:b/>
                <w:bCs/>
                <w:sz w:val="20"/>
                <w:szCs w:val="20"/>
              </w:rPr>
            </w:pPr>
            <w:r>
              <w:rPr>
                <w:b/>
                <w:bCs/>
                <w:sz w:val="20"/>
                <w:szCs w:val="20"/>
              </w:rPr>
              <w:t>DOMAIN: 3 Instruction</w:t>
            </w:r>
          </w:p>
        </w:tc>
      </w:tr>
      <w:tr w:rsidR="00706D45">
        <w:tc>
          <w:tcPr>
            <w:tcW w:w="4671" w:type="dxa"/>
          </w:tcPr>
          <w:p w:rsidR="00706D45" w:rsidRDefault="009F036E">
            <w:pPr>
              <w:widowControl w:val="0"/>
              <w:spacing w:after="0" w:line="240" w:lineRule="auto"/>
              <w:rPr>
                <w:b/>
                <w:bCs/>
                <w:sz w:val="20"/>
                <w:szCs w:val="20"/>
              </w:rPr>
            </w:pPr>
            <w:r>
              <w:rPr>
                <w:b/>
                <w:bCs/>
                <w:sz w:val="20"/>
                <w:szCs w:val="20"/>
              </w:rPr>
              <w:t>2a. Creating an Environment of Respect and Rapport:</w:t>
            </w:r>
          </w:p>
          <w:p w:rsidR="00706D45" w:rsidRDefault="00706D45">
            <w:pPr>
              <w:widowControl w:val="0"/>
              <w:spacing w:after="0" w:line="240" w:lineRule="auto"/>
              <w:rPr>
                <w:b/>
                <w:bCs/>
                <w:sz w:val="18"/>
                <w:szCs w:val="18"/>
              </w:rPr>
            </w:pP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9F036E">
            <w:pPr>
              <w:widowControl w:val="0"/>
              <w:spacing w:after="0" w:line="240" w:lineRule="auto"/>
              <w:rPr>
                <w:b/>
                <w:bCs/>
                <w:sz w:val="20"/>
                <w:szCs w:val="20"/>
              </w:rPr>
            </w:pPr>
            <w:r>
              <w:rPr>
                <w:b/>
                <w:bCs/>
                <w:sz w:val="20"/>
                <w:szCs w:val="20"/>
              </w:rPr>
              <w:t>2b. Establishing a Culture for Learning:</w:t>
            </w: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9F036E">
            <w:pPr>
              <w:widowControl w:val="0"/>
              <w:spacing w:after="0" w:line="240" w:lineRule="auto"/>
              <w:rPr>
                <w:b/>
                <w:bCs/>
                <w:sz w:val="20"/>
                <w:szCs w:val="20"/>
              </w:rPr>
            </w:pPr>
            <w:r>
              <w:rPr>
                <w:b/>
                <w:bCs/>
                <w:sz w:val="20"/>
                <w:szCs w:val="20"/>
              </w:rPr>
              <w:t>2c. Managing Classroom Procedures:</w:t>
            </w: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9F036E">
            <w:pPr>
              <w:widowControl w:val="0"/>
              <w:spacing w:after="0" w:line="240" w:lineRule="auto"/>
              <w:rPr>
                <w:b/>
                <w:bCs/>
                <w:sz w:val="20"/>
                <w:szCs w:val="20"/>
              </w:rPr>
            </w:pPr>
            <w:r>
              <w:rPr>
                <w:b/>
                <w:bCs/>
                <w:sz w:val="20"/>
                <w:szCs w:val="20"/>
              </w:rPr>
              <w:t>2d. Managing Student Behavior:</w:t>
            </w: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9F036E">
            <w:pPr>
              <w:widowControl w:val="0"/>
              <w:spacing w:after="0" w:line="240" w:lineRule="auto"/>
              <w:rPr>
                <w:b/>
                <w:bCs/>
                <w:sz w:val="20"/>
                <w:szCs w:val="20"/>
              </w:rPr>
            </w:pPr>
            <w:r>
              <w:rPr>
                <w:b/>
                <w:bCs/>
                <w:sz w:val="20"/>
                <w:szCs w:val="20"/>
              </w:rPr>
              <w:t>2e. Organizing Physical Space:</w:t>
            </w: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tc>
        <w:tc>
          <w:tcPr>
            <w:tcW w:w="4679" w:type="dxa"/>
          </w:tcPr>
          <w:p w:rsidR="00706D45" w:rsidRDefault="009F036E">
            <w:pPr>
              <w:widowControl w:val="0"/>
              <w:spacing w:after="0" w:line="240" w:lineRule="auto"/>
              <w:rPr>
                <w:b/>
                <w:bCs/>
                <w:sz w:val="20"/>
                <w:szCs w:val="20"/>
              </w:rPr>
            </w:pPr>
            <w:r>
              <w:rPr>
                <w:b/>
                <w:bCs/>
                <w:sz w:val="20"/>
                <w:szCs w:val="20"/>
              </w:rPr>
              <w:t>3a. Communicating with students:</w:t>
            </w: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9F036E">
            <w:pPr>
              <w:widowControl w:val="0"/>
              <w:spacing w:after="0" w:line="240" w:lineRule="auto"/>
              <w:rPr>
                <w:b/>
                <w:bCs/>
                <w:sz w:val="20"/>
                <w:szCs w:val="20"/>
              </w:rPr>
            </w:pPr>
            <w:r>
              <w:rPr>
                <w:b/>
                <w:bCs/>
                <w:sz w:val="20"/>
                <w:szCs w:val="20"/>
              </w:rPr>
              <w:t>3b. Using Questioning and Discussion Techniques:</w:t>
            </w: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9F036E">
            <w:pPr>
              <w:widowControl w:val="0"/>
              <w:spacing w:after="0" w:line="240" w:lineRule="auto"/>
              <w:rPr>
                <w:b/>
                <w:bCs/>
                <w:sz w:val="20"/>
                <w:szCs w:val="20"/>
              </w:rPr>
            </w:pPr>
            <w:r>
              <w:rPr>
                <w:b/>
                <w:bCs/>
                <w:sz w:val="20"/>
                <w:szCs w:val="20"/>
              </w:rPr>
              <w:t>3c. Engaging Students in Learning:</w:t>
            </w: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9F036E">
            <w:pPr>
              <w:widowControl w:val="0"/>
              <w:spacing w:after="0" w:line="240" w:lineRule="auto"/>
              <w:rPr>
                <w:b/>
                <w:bCs/>
                <w:sz w:val="20"/>
                <w:szCs w:val="20"/>
              </w:rPr>
            </w:pPr>
            <w:r>
              <w:rPr>
                <w:b/>
                <w:bCs/>
                <w:sz w:val="20"/>
                <w:szCs w:val="20"/>
              </w:rPr>
              <w:t>3d. Using Assessment in Instruction:</w:t>
            </w: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9F036E">
            <w:pPr>
              <w:widowControl w:val="0"/>
              <w:spacing w:after="0" w:line="240" w:lineRule="auto"/>
              <w:rPr>
                <w:b/>
                <w:bCs/>
                <w:sz w:val="20"/>
                <w:szCs w:val="20"/>
              </w:rPr>
            </w:pPr>
            <w:r>
              <w:rPr>
                <w:b/>
                <w:bCs/>
                <w:sz w:val="20"/>
                <w:szCs w:val="20"/>
              </w:rPr>
              <w:t>3e. Demonstrating Flexibility and Responsiveness</w:t>
            </w:r>
          </w:p>
        </w:tc>
      </w:tr>
      <w:tr w:rsidR="00706D45">
        <w:tc>
          <w:tcPr>
            <w:tcW w:w="9350" w:type="dxa"/>
            <w:gridSpan w:val="2"/>
          </w:tcPr>
          <w:p w:rsidR="00706D45" w:rsidRDefault="009F036E">
            <w:pPr>
              <w:widowControl w:val="0"/>
              <w:spacing w:after="0" w:line="240" w:lineRule="auto"/>
              <w:rPr>
                <w:b/>
                <w:bCs/>
                <w:sz w:val="20"/>
                <w:szCs w:val="20"/>
              </w:rPr>
            </w:pPr>
            <w:r>
              <w:rPr>
                <w:b/>
                <w:bCs/>
                <w:sz w:val="20"/>
                <w:szCs w:val="20"/>
              </w:rPr>
              <w:t>Additional Comments:</w:t>
            </w: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p w:rsidR="00706D45" w:rsidRDefault="00706D45">
            <w:pPr>
              <w:widowControl w:val="0"/>
              <w:spacing w:after="0" w:line="240" w:lineRule="auto"/>
              <w:rPr>
                <w:b/>
                <w:bCs/>
                <w:sz w:val="20"/>
                <w:szCs w:val="20"/>
              </w:rPr>
            </w:pPr>
          </w:p>
        </w:tc>
      </w:tr>
    </w:tbl>
    <w:p w:rsidR="00706D45" w:rsidRDefault="00706D45">
      <w:pPr>
        <w:widowControl w:val="0"/>
        <w:spacing w:after="0" w:line="240" w:lineRule="auto"/>
        <w:rPr>
          <w:b/>
          <w:bCs/>
          <w:sz w:val="20"/>
          <w:szCs w:val="20"/>
        </w:rPr>
      </w:pPr>
    </w:p>
    <w:p w:rsidR="00706D45" w:rsidRDefault="009F036E">
      <w:pPr>
        <w:widowControl w:val="0"/>
        <w:spacing w:after="0" w:line="240" w:lineRule="auto"/>
        <w:rPr>
          <w:b/>
          <w:bCs/>
          <w:sz w:val="17"/>
          <w:szCs w:val="17"/>
        </w:rPr>
      </w:pPr>
      <w:r>
        <w:rPr>
          <w:b/>
          <w:bCs/>
          <w:sz w:val="20"/>
          <w:szCs w:val="20"/>
        </w:rPr>
        <w:t>Evaluator’s Signature</w:t>
      </w:r>
      <w:r>
        <w:rPr>
          <w:b/>
          <w:bCs/>
          <w:sz w:val="17"/>
          <w:szCs w:val="17"/>
        </w:rPr>
        <w:t xml:space="preserve"> ___________________________________________________________</w:t>
      </w:r>
    </w:p>
    <w:p w:rsidR="00706D45" w:rsidRDefault="00706D45"/>
    <w:sectPr w:rsidR="00706D45">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036E" w:rsidRDefault="009F036E">
      <w:pPr>
        <w:spacing w:after="0" w:line="240" w:lineRule="auto"/>
      </w:pPr>
      <w:r>
        <w:separator/>
      </w:r>
    </w:p>
  </w:endnote>
  <w:endnote w:type="continuationSeparator" w:id="0">
    <w:p w:rsidR="009F036E" w:rsidRDefault="009F0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embedRegular r:id="rId1" w:fontKey="{8993BDF4-A247-48C4-AD8B-5BC8B0DF10FA}"/>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D2A54F06-F548-49B7-B3D5-A0BCF5C86146}"/>
    <w:embedBold r:id="rId3" w:fontKey="{B6304388-5FB0-487D-8B13-0C3CEE320231}"/>
    <w:embedBoldItalic r:id="rId4" w:fontKey="{F2B7E1D4-00F4-4321-A70F-BB0FBB5752CF}"/>
  </w:font>
  <w:font w:name="Cambria">
    <w:panose1 w:val="02040503050406030204"/>
    <w:charset w:val="00"/>
    <w:family w:val="roman"/>
    <w:pitch w:val="variable"/>
    <w:sig w:usb0="E00006FF" w:usb1="420024FF" w:usb2="02000000" w:usb3="00000000" w:csb0="0000019F" w:csb1="00000000"/>
    <w:embedRegular r:id="rId5" w:fontKey="{136971A7-CB42-4333-A136-48AB11E9C9C3}"/>
    <w:embedBold r:id="rId6" w:fontKey="{158635B3-2537-4B0F-9ABB-7456CB9077A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7" w:fontKey="{FD7A660F-B173-453D-9A1E-1C8B2C277D69}"/>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036E" w:rsidRDefault="009F036E">
      <w:pPr>
        <w:spacing w:after="0" w:line="240" w:lineRule="auto"/>
      </w:pPr>
      <w:r>
        <w:separator/>
      </w:r>
    </w:p>
  </w:footnote>
  <w:footnote w:type="continuationSeparator" w:id="0">
    <w:p w:rsidR="009F036E" w:rsidRDefault="009F03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D45" w:rsidRDefault="00706D45">
    <w:pPr>
      <w:widowControl w:val="0"/>
      <w:spacing w:after="0" w:line="240" w:lineRule="auto"/>
      <w:rPr>
        <w:b/>
        <w:bCs/>
        <w:sz w:val="24"/>
        <w:szCs w:val="24"/>
      </w:rPr>
    </w:pPr>
  </w:p>
  <w:p w:rsidR="00706D45" w:rsidRDefault="00706D45">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A0358"/>
    <w:multiLevelType w:val="multilevel"/>
    <w:tmpl w:val="CBCE33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4622188"/>
    <w:multiLevelType w:val="multilevel"/>
    <w:tmpl w:val="3DBCE8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D45"/>
    <w:rsid w:val="00554EEF"/>
    <w:rsid w:val="00706D45"/>
    <w:rsid w:val="009F0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F8AAA9-E465-45D4-9F37-1DB9D22FF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40" w:after="0"/>
      <w:outlineLvl w:val="1"/>
    </w:pPr>
    <w:rPr>
      <w:rFonts w:ascii="Cambria" w:eastAsia="Cambria" w:hAnsi="Cambria" w:cs="Cambria"/>
      <w:b/>
      <w:bCs/>
      <w:color w:val="4F81BD"/>
      <w:sz w:val="26"/>
      <w:szCs w:val="26"/>
    </w:rPr>
  </w:style>
  <w:style w:type="paragraph" w:styleId="Heading3">
    <w:name w:val="heading 3"/>
    <w:basedOn w:val="Normal"/>
    <w:next w:val="Normal"/>
    <w:pPr>
      <w:keepNext/>
      <w:keepLines/>
      <w:spacing w:before="200" w:after="0" w:line="276" w:lineRule="auto"/>
      <w:outlineLvl w:val="2"/>
    </w:pPr>
    <w:rPr>
      <w:b/>
      <w:bCs/>
      <w:color w:val="5B9BD5"/>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0AkhnK1XVbVXt7CZPxBd2H1fmQ==">CgMxLjA4AHIhMTBTaEN0NWU4TVVObEhOREhUSExYQk00X2VvOWtXVkxY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2315</Words>
  <Characters>13200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15485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Clayton</dc:creator>
  <cp:lastModifiedBy>Kim Clayton</cp:lastModifiedBy>
  <cp:revision>2</cp:revision>
  <dcterms:created xsi:type="dcterms:W3CDTF">2026-07-28T19:19:00Z</dcterms:created>
  <dcterms:modified xsi:type="dcterms:W3CDTF">2026-07-28T19:19:00Z</dcterms:modified>
</cp:coreProperties>
</file>